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92E0" w14:textId="22F21894" w:rsidR="00A94C40" w:rsidRPr="00A94C40" w:rsidRDefault="008B7794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color w:val="7030A0"/>
          <w:sz w:val="40"/>
          <w:szCs w:val="40"/>
        </w:rPr>
        <w:t xml:space="preserve">What we learnt from our test in </w:t>
      </w:r>
      <w:r>
        <w:rPr>
          <w:rFonts w:ascii="Arial" w:hAnsi="Arial" w:cs="Arial"/>
          <w:b/>
          <w:color w:val="7030A0"/>
          <w:sz w:val="40"/>
          <w:szCs w:val="40"/>
        </w:rPr>
        <w:br/>
        <w:t>Tasmania</w:t>
      </w:r>
    </w:p>
    <w:p w14:paraId="234F363F" w14:textId="77777777" w:rsidR="00BB1999" w:rsidRPr="00E5151C" w:rsidRDefault="00721E5E" w:rsidP="00D5005D">
      <w:pPr>
        <w:rPr>
          <w:rFonts w:ascii="Arial" w:hAnsi="Arial" w:cs="Arial"/>
        </w:rPr>
      </w:pPr>
      <w:r w:rsidRPr="00BB1999">
        <w:rPr>
          <w:rFonts w:ascii="Arial" w:hAnsi="Arial" w:cs="Arial"/>
        </w:rPr>
        <w:t>[</w:t>
      </w:r>
      <w:r w:rsidR="00D5005D" w:rsidRPr="00BB1999">
        <w:rPr>
          <w:rFonts w:ascii="Arial" w:hAnsi="Arial" w:cs="Arial"/>
        </w:rPr>
        <w:t>Narrator</w:t>
      </w:r>
      <w:r w:rsidRPr="00BB1999">
        <w:rPr>
          <w:rFonts w:ascii="Arial" w:hAnsi="Arial" w:cs="Arial"/>
        </w:rPr>
        <w:t>]</w:t>
      </w:r>
      <w:r w:rsidR="00D5005D" w:rsidRPr="00BB1999">
        <w:rPr>
          <w:rFonts w:ascii="Arial" w:hAnsi="Arial" w:cs="Arial"/>
        </w:rPr>
        <w:t xml:space="preserve"> </w:t>
      </w:r>
    </w:p>
    <w:p w14:paraId="56C2ACC8" w14:textId="4B9DD248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 tested our new computer system and improved processes in Tasmania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from November 2022 to March 2023.</w:t>
      </w:r>
    </w:p>
    <w:p w14:paraId="05C7D5FC" w14:textId="05B2C407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 learnt a lot from our test to help us prepare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to introduce our new computer system to the rest of Australia.</w:t>
      </w:r>
    </w:p>
    <w:p w14:paraId="09CA2E36" w14:textId="2B0390D2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 have released a summary of what we heard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and learnt from the Tasmania test.</w:t>
      </w:r>
    </w:p>
    <w:p w14:paraId="667C04F4" w14:textId="28DBEFDD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To find out how well the Tasmania test worked,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 talked to more than 1000 people,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including participants,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providers,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NDIA staff,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NDIS partners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and the disability community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about their experience in the test.</w:t>
      </w:r>
    </w:p>
    <w:p w14:paraId="591598C9" w14:textId="77777777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 tested four things in Tasmania.</w:t>
      </w:r>
    </w:p>
    <w:p w14:paraId="768E3A12" w14:textId="12ECF9D8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 tested new participant and provider portals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and a new participant app to work with our new computer system.</w:t>
      </w:r>
    </w:p>
    <w:p w14:paraId="5137C94C" w14:textId="1958A836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 tested new ways for NDIA staff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and NDIS partners to work with people with disability and participants,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like helping them to learn about community and mainstream supports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and for participants meeting with their planner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to talk about and approve their plan.</w:t>
      </w:r>
    </w:p>
    <w:p w14:paraId="1FCE8545" w14:textId="39AC19AB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 tested the main features of our new computer system,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which holds participant information, enquiries, plans and budgets.</w:t>
      </w:r>
    </w:p>
    <w:p w14:paraId="06A2F8EA" w14:textId="2AF2CDD6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It is the system our planners, NDIS partners and contact centre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use every day when they speak to participants and providers.</w:t>
      </w:r>
    </w:p>
    <w:p w14:paraId="0F6929A2" w14:textId="54B4311C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 tested new processes for providers, like using our new provider portal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to connect with participants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and checking some claims with participants before they are paid.</w:t>
      </w:r>
    </w:p>
    <w:p w14:paraId="482C2B56" w14:textId="5ADE32E2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 talked to as many people connected to the test as we could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to find out what worked well and what could be improved.</w:t>
      </w:r>
    </w:p>
    <w:p w14:paraId="23C44232" w14:textId="77777777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 asked for feedback in different ways.</w:t>
      </w:r>
    </w:p>
    <w:p w14:paraId="2B61A3EC" w14:textId="77777777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 asked people to complete surveys.</w:t>
      </w:r>
    </w:p>
    <w:p w14:paraId="60D4887E" w14:textId="77777777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 asked people questions in groups and by themselves.</w:t>
      </w:r>
    </w:p>
    <w:p w14:paraId="39563CA3" w14:textId="1BC6CB52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 asked some disability organisations in Tasmania to talk to the people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with disability they help to find out about their experience in the test.</w:t>
      </w:r>
    </w:p>
    <w:p w14:paraId="71C7F771" w14:textId="32091EBA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Many participants said they had a good experience in the Tasmania test,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better than the last time they worked with the NDIA.</w:t>
      </w:r>
    </w:p>
    <w:p w14:paraId="066E0E8D" w14:textId="6A9DF176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lastRenderedPageBreak/>
        <w:t>To help get ready for the change, participants told us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they need more information in easy to understand language about:</w:t>
      </w:r>
    </w:p>
    <w:p w14:paraId="3CF5EC30" w14:textId="4FF79EBF" w:rsidR="008B7794" w:rsidRPr="008B7794" w:rsidRDefault="008B7794" w:rsidP="008B7794">
      <w:pPr>
        <w:pStyle w:val="paragraph"/>
        <w:numPr>
          <w:ilvl w:val="0"/>
          <w:numId w:val="2"/>
        </w:numPr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what has changed</w:t>
      </w:r>
    </w:p>
    <w:p w14:paraId="6B22E2A9" w14:textId="6991EA8A" w:rsidR="008B7794" w:rsidRPr="008B7794" w:rsidRDefault="008B7794" w:rsidP="008B7794">
      <w:pPr>
        <w:pStyle w:val="paragraph"/>
        <w:numPr>
          <w:ilvl w:val="0"/>
          <w:numId w:val="2"/>
        </w:numPr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what stays the same</w:t>
      </w:r>
    </w:p>
    <w:p w14:paraId="248E448B" w14:textId="77777777" w:rsidR="008B7794" w:rsidRPr="008B7794" w:rsidRDefault="008B7794" w:rsidP="008B7794">
      <w:pPr>
        <w:pStyle w:val="paragraph"/>
        <w:numPr>
          <w:ilvl w:val="0"/>
          <w:numId w:val="2"/>
        </w:numPr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what happens in the next step of their NDIS journey.</w:t>
      </w:r>
    </w:p>
    <w:p w14:paraId="2A4EFF01" w14:textId="24F918E8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Participants also told us they want a way to learn about and practice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with the new my NDIS participant portal before they need to use it.</w:t>
      </w:r>
    </w:p>
    <w:p w14:paraId="6FF96007" w14:textId="4AD0633C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Our staff, NDIS partners and providers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told us they would like more information and training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to learn the new ways of working so they can better help participants.</w:t>
      </w:r>
    </w:p>
    <w:p w14:paraId="25D274E4" w14:textId="32F7ADD6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Doing the test and hearing about what we need to do next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will help us prepare to introduce our new computer system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and improve how we deliver the NDIS to the rest of Australia.</w:t>
      </w:r>
    </w:p>
    <w:p w14:paraId="3F3F7C02" w14:textId="15A08FA9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We're aiming to start using our new computer system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across Australia before the end of 2023.</w:t>
      </w:r>
    </w:p>
    <w:p w14:paraId="6EF74A94" w14:textId="77777777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 think it will take up to 18 months for everyone to move to the new system.</w:t>
      </w:r>
    </w:p>
    <w:p w14:paraId="5911BCE4" w14:textId="5357883E" w:rsidR="008B7794" w:rsidRPr="008B7794" w:rsidRDefault="008B7794" w:rsidP="008B7794">
      <w:pPr>
        <w:pStyle w:val="paragraph"/>
        <w:spacing w:after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Before we start using our new computer system,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we’ll make sure everyone is ready for the change.</w:t>
      </w:r>
    </w:p>
    <w:p w14:paraId="118C14FE" w14:textId="383520A0" w:rsidR="00BF1197" w:rsidRPr="00BF1197" w:rsidRDefault="008B7794" w:rsidP="008B7794">
      <w:pPr>
        <w:pStyle w:val="paragraph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8B7794">
        <w:rPr>
          <w:rStyle w:val="eop"/>
          <w:rFonts w:ascii="Arial" w:hAnsi="Arial" w:cs="Arial"/>
          <w:color w:val="000000"/>
          <w:sz w:val="22"/>
          <w:szCs w:val="22"/>
        </w:rPr>
        <w:t>You can find out what we learned from the NDIS test in Tasmania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and more information about the improvements we are making at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Pr="008B7794">
        <w:rPr>
          <w:rStyle w:val="eop"/>
          <w:rFonts w:ascii="Arial" w:hAnsi="Arial" w:cs="Arial"/>
          <w:color w:val="000000"/>
          <w:sz w:val="22"/>
          <w:szCs w:val="22"/>
        </w:rPr>
        <w:t>www.improvements.ndis.gov.au</w:t>
      </w:r>
      <w:r w:rsidR="00BF1197" w:rsidRPr="00BF119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BDC3CBA" w14:textId="21EDCEE9" w:rsidR="00E5151C" w:rsidRPr="00BF1197" w:rsidRDefault="00E5151C" w:rsidP="00E515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4E284F0" w14:textId="77777777" w:rsidR="00A94C40" w:rsidRPr="00BF1197" w:rsidRDefault="00A94C40" w:rsidP="00A94C40">
      <w:pPr>
        <w:spacing w:line="360" w:lineRule="auto"/>
        <w:rPr>
          <w:rFonts w:ascii="Arial" w:hAnsi="Arial" w:cs="Arial"/>
        </w:rPr>
      </w:pPr>
      <w:r w:rsidRPr="00BF1197">
        <w:rPr>
          <w:rFonts w:ascii="Arial" w:hAnsi="Arial" w:cs="Arial"/>
        </w:rPr>
        <w:t>[End Transcript]</w:t>
      </w:r>
    </w:p>
    <w:sectPr w:rsidR="00A94C40" w:rsidRPr="00BF1197" w:rsidSect="00D5005D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E6A2" w14:textId="77777777" w:rsidR="00283B68" w:rsidRDefault="00283B68" w:rsidP="00A94C40">
      <w:pPr>
        <w:spacing w:after="0" w:line="240" w:lineRule="auto"/>
      </w:pPr>
      <w:r>
        <w:separator/>
      </w:r>
    </w:p>
  </w:endnote>
  <w:endnote w:type="continuationSeparator" w:id="0">
    <w:p w14:paraId="74F7DCB6" w14:textId="77777777" w:rsidR="00283B68" w:rsidRDefault="00283B68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27D8" w14:textId="77777777" w:rsidR="00283B68" w:rsidRDefault="00283B68" w:rsidP="00A94C40">
      <w:pPr>
        <w:spacing w:after="0" w:line="240" w:lineRule="auto"/>
      </w:pPr>
      <w:r>
        <w:separator/>
      </w:r>
    </w:p>
  </w:footnote>
  <w:footnote w:type="continuationSeparator" w:id="0">
    <w:p w14:paraId="4E005F2B" w14:textId="77777777" w:rsidR="00283B68" w:rsidRDefault="00283B68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8007" w14:textId="2A20BA92" w:rsidR="00A94C40" w:rsidRDefault="00A94C40" w:rsidP="00A94C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CCC0" w14:textId="219A2358" w:rsidR="009D4292" w:rsidRDefault="00D5005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14AA4C9" wp14:editId="4FDFF4E1">
          <wp:simplePos x="0" y="0"/>
          <wp:positionH relativeFrom="margin">
            <wp:align>right</wp:align>
          </wp:positionH>
          <wp:positionV relativeFrom="paragraph">
            <wp:posOffset>66040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1260"/>
    <w:multiLevelType w:val="multilevel"/>
    <w:tmpl w:val="3706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984ABB"/>
    <w:multiLevelType w:val="hybridMultilevel"/>
    <w:tmpl w:val="CE0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083038">
    <w:abstractNumId w:val="0"/>
  </w:num>
  <w:num w:numId="2" w16cid:durableId="80747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134B72"/>
    <w:rsid w:val="00163286"/>
    <w:rsid w:val="0024246D"/>
    <w:rsid w:val="00283B68"/>
    <w:rsid w:val="003D2168"/>
    <w:rsid w:val="0043647A"/>
    <w:rsid w:val="0044407F"/>
    <w:rsid w:val="005B1434"/>
    <w:rsid w:val="00701E20"/>
    <w:rsid w:val="00721E5E"/>
    <w:rsid w:val="00745E84"/>
    <w:rsid w:val="00882F00"/>
    <w:rsid w:val="00897654"/>
    <w:rsid w:val="008B7794"/>
    <w:rsid w:val="00996AE1"/>
    <w:rsid w:val="009D4292"/>
    <w:rsid w:val="00A67E7E"/>
    <w:rsid w:val="00A94C40"/>
    <w:rsid w:val="00AD227B"/>
    <w:rsid w:val="00B27013"/>
    <w:rsid w:val="00B60ED6"/>
    <w:rsid w:val="00BB1999"/>
    <w:rsid w:val="00BF1197"/>
    <w:rsid w:val="00D15B92"/>
    <w:rsid w:val="00D5005D"/>
    <w:rsid w:val="00E5151C"/>
    <w:rsid w:val="00E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FE9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customStyle="1" w:styleId="paragraph">
    <w:name w:val="paragraph"/>
    <w:basedOn w:val="Normal"/>
    <w:rsid w:val="00E9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E9686F"/>
  </w:style>
  <w:style w:type="character" w:customStyle="1" w:styleId="eop">
    <w:name w:val="eop"/>
    <w:basedOn w:val="DefaultParagraphFont"/>
    <w:rsid w:val="00E9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e5159-973e-442c-9456-d0a4a0fdbcc5">
      <Terms xmlns="http://schemas.microsoft.com/office/infopath/2007/PartnerControls"/>
    </lcf76f155ced4ddcb4097134ff3c332f>
    <SignOffStatus xmlns="8dae5159-973e-442c-9456-d0a4a0fdbcc5" xsi:nil="true"/>
    <TaxCatchAll xmlns="28748ad2-4444-4e1f-a25c-8a9d84158b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19" ma:contentTypeDescription="Create a new document." ma:contentTypeScope="" ma:versionID="522b93257b0eb62cfd2ecc7e24b3b669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95e9f62adcac432836a4fcb481f3e87a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C8DD5-9011-4911-A7B2-DF3BB84E09B1}">
  <ds:schemaRefs>
    <ds:schemaRef ds:uri="http://schemas.microsoft.com/office/2006/metadata/properties"/>
    <ds:schemaRef ds:uri="http://schemas.microsoft.com/office/infopath/2007/PartnerControls"/>
    <ds:schemaRef ds:uri="8dae5159-973e-442c-9456-d0a4a0fdbcc5"/>
    <ds:schemaRef ds:uri="28748ad2-4444-4e1f-a25c-8a9d84158b8c"/>
  </ds:schemaRefs>
</ds:datastoreItem>
</file>

<file path=customXml/itemProps2.xml><?xml version="1.0" encoding="utf-8"?>
<ds:datastoreItem xmlns:ds="http://schemas.openxmlformats.org/officeDocument/2006/customXml" ds:itemID="{4CE51B4F-9653-4BB1-BF91-16C37665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7B3DA-F35D-464F-BF8F-4F5298C79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2022-12-14T02:12:00Z</dcterms:created>
  <dcterms:modified xsi:type="dcterms:W3CDTF">2023-08-03T01:57:00Z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2022-11-23T04:58:44Z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32981cc6-d569-4c8e-b445-6ce9f40d9074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0x010100FD9141D4F2E51347AFCDCDFCE89D365F</vt:lpwstr>
  </property>
  <property fmtid="{D5CDD505-2E9C-101B-9397-08002B2CF9AE}" pid="10" name="MediaServiceImageTags">
    <vt:lpwstr/>
  </property>
</Properties>
</file>